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D6791" w14:textId="77777777" w:rsidR="00BA4DBE" w:rsidRPr="00AA2B6F" w:rsidRDefault="003E69C7" w:rsidP="00AA2B6F">
      <w:pPr>
        <w:spacing w:after="120"/>
        <w:jc w:val="center"/>
        <w:rPr>
          <w:b/>
          <w:sz w:val="36"/>
        </w:rPr>
      </w:pPr>
      <w:r>
        <w:rPr>
          <w:b/>
          <w:noProof/>
          <w:sz w:val="36"/>
        </w:rPr>
        <w:drawing>
          <wp:inline distT="0" distB="0" distL="0" distR="0" wp14:anchorId="773876AA" wp14:editId="4C2D60A7">
            <wp:extent cx="439321"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4459" cy="423688"/>
                    </a:xfrm>
                    <a:prstGeom prst="rect">
                      <a:avLst/>
                    </a:prstGeom>
                  </pic:spPr>
                </pic:pic>
              </a:graphicData>
            </a:graphic>
          </wp:inline>
        </w:drawing>
      </w:r>
      <w:r>
        <w:rPr>
          <w:b/>
          <w:sz w:val="36"/>
        </w:rPr>
        <w:t xml:space="preserve">   </w:t>
      </w:r>
      <w:bookmarkStart w:id="0" w:name="GUIDELINES"/>
      <w:r w:rsidR="00BA4DBE" w:rsidRPr="00AA2B6F">
        <w:rPr>
          <w:b/>
          <w:sz w:val="36"/>
        </w:rPr>
        <w:t xml:space="preserve">Some </w:t>
      </w:r>
      <w:r w:rsidR="00AA2B6F">
        <w:rPr>
          <w:b/>
          <w:sz w:val="36"/>
        </w:rPr>
        <w:t>G</w:t>
      </w:r>
      <w:r w:rsidR="00BA4DBE" w:rsidRPr="00AA2B6F">
        <w:rPr>
          <w:b/>
          <w:sz w:val="36"/>
        </w:rPr>
        <w:t xml:space="preserve">uidelines </w:t>
      </w:r>
      <w:bookmarkEnd w:id="0"/>
      <w:r w:rsidR="00BA4DBE" w:rsidRPr="00AA2B6F">
        <w:rPr>
          <w:b/>
          <w:sz w:val="36"/>
        </w:rPr>
        <w:t>for</w:t>
      </w:r>
      <w:r w:rsidR="00AA2B6F" w:rsidRPr="00AA2B6F">
        <w:rPr>
          <w:b/>
          <w:sz w:val="36"/>
        </w:rPr>
        <w:t xml:space="preserve"> </w:t>
      </w:r>
      <w:r w:rsidR="00AA2B6F">
        <w:rPr>
          <w:b/>
          <w:sz w:val="36"/>
        </w:rPr>
        <w:t>W</w:t>
      </w:r>
      <w:r w:rsidR="00AA2B6F" w:rsidRPr="00AA2B6F">
        <w:rPr>
          <w:b/>
          <w:sz w:val="36"/>
        </w:rPr>
        <w:t>riting</w:t>
      </w:r>
      <w:r w:rsidR="00BA4DBE" w:rsidRPr="00AA2B6F">
        <w:rPr>
          <w:b/>
          <w:sz w:val="36"/>
        </w:rPr>
        <w:t xml:space="preserve"> </w:t>
      </w:r>
      <w:r w:rsidRPr="003E69C7">
        <w:rPr>
          <w:b/>
          <w:sz w:val="36"/>
          <w:u w:val="single"/>
        </w:rPr>
        <w:t xml:space="preserve">CIT </w:t>
      </w:r>
      <w:r w:rsidR="00BA4DBE" w:rsidRPr="00AA2B6F">
        <w:rPr>
          <w:b/>
          <w:sz w:val="36"/>
          <w:u w:val="single"/>
        </w:rPr>
        <w:t>Intern Final Reports</w:t>
      </w:r>
      <w:r w:rsidR="00BA4DBE" w:rsidRPr="00AA2B6F">
        <w:rPr>
          <w:b/>
          <w:sz w:val="36"/>
        </w:rPr>
        <w:t>:</w:t>
      </w:r>
    </w:p>
    <w:p w14:paraId="2E4B09C8" w14:textId="204B8C3B" w:rsidR="00AA2B6F" w:rsidRPr="009501E1" w:rsidRDefault="00AA2B6F" w:rsidP="0028321A">
      <w:pPr>
        <w:spacing w:after="120"/>
        <w:jc w:val="center"/>
        <w:rPr>
          <w:sz w:val="24"/>
          <w:szCs w:val="24"/>
        </w:rPr>
      </w:pPr>
      <w:r w:rsidRPr="009501E1">
        <w:rPr>
          <w:sz w:val="24"/>
          <w:szCs w:val="24"/>
        </w:rPr>
        <w:t xml:space="preserve">You can find </w:t>
      </w:r>
      <w:r w:rsidRPr="009501E1">
        <w:rPr>
          <w:b/>
          <w:sz w:val="24"/>
          <w:szCs w:val="24"/>
        </w:rPr>
        <w:t>blank forms</w:t>
      </w:r>
      <w:r w:rsidRPr="009501E1">
        <w:rPr>
          <w:sz w:val="24"/>
          <w:szCs w:val="24"/>
        </w:rPr>
        <w:t xml:space="preserve"> and </w:t>
      </w:r>
      <w:r w:rsidRPr="009501E1">
        <w:rPr>
          <w:b/>
          <w:sz w:val="24"/>
          <w:szCs w:val="24"/>
        </w:rPr>
        <w:t>sample reports</w:t>
      </w:r>
      <w:r w:rsidRPr="009501E1">
        <w:rPr>
          <w:sz w:val="24"/>
          <w:szCs w:val="24"/>
        </w:rPr>
        <w:t xml:space="preserve"> by scrolling down to “End-of-Year Forms” on the </w:t>
      </w:r>
      <w:r w:rsidR="0081577D">
        <w:rPr>
          <w:sz w:val="24"/>
          <w:szCs w:val="24"/>
        </w:rPr>
        <w:br/>
      </w:r>
      <w:r w:rsidRPr="009501E1">
        <w:rPr>
          <w:sz w:val="24"/>
          <w:szCs w:val="24"/>
        </w:rPr>
        <w:t xml:space="preserve">CIT Mentor Resources page: </w:t>
      </w:r>
      <w:hyperlink r:id="rId11" w:history="1">
        <w:r w:rsidR="00957033">
          <w:rPr>
            <w:rStyle w:val="Hyperlink"/>
            <w:b/>
            <w:bCs/>
            <w:sz w:val="24"/>
            <w:szCs w:val="24"/>
          </w:rPr>
          <w:t>http://www.rcsdk12.org/CIT/Resources</w:t>
        </w:r>
      </w:hyperlink>
      <w:r w:rsidRPr="009501E1">
        <w:rPr>
          <w:sz w:val="24"/>
          <w:szCs w:val="24"/>
        </w:rPr>
        <w:t>.</w:t>
      </w:r>
      <w:r w:rsidR="007F731E" w:rsidRPr="009501E1">
        <w:rPr>
          <w:sz w:val="24"/>
          <w:szCs w:val="24"/>
        </w:rPr>
        <w:t xml:space="preserve"> </w:t>
      </w:r>
      <w:r w:rsidR="00957033">
        <w:rPr>
          <w:sz w:val="24"/>
          <w:szCs w:val="24"/>
        </w:rPr>
        <w:br/>
      </w:r>
      <w:r w:rsidR="00E319B0">
        <w:rPr>
          <w:sz w:val="24"/>
          <w:szCs w:val="24"/>
        </w:rPr>
        <w:t xml:space="preserve">Submit </w:t>
      </w:r>
      <w:r w:rsidR="00A418FD" w:rsidRPr="00A418FD">
        <w:rPr>
          <w:sz w:val="24"/>
          <w:szCs w:val="24"/>
        </w:rPr>
        <w:t xml:space="preserve">signed PDF </w:t>
      </w:r>
      <w:r w:rsidR="00A418FD">
        <w:rPr>
          <w:sz w:val="24"/>
          <w:szCs w:val="24"/>
        </w:rPr>
        <w:t xml:space="preserve">forms </w:t>
      </w:r>
      <w:r w:rsidR="00A418FD" w:rsidRPr="00A418FD">
        <w:rPr>
          <w:sz w:val="24"/>
          <w:szCs w:val="24"/>
        </w:rPr>
        <w:t xml:space="preserve">using the </w:t>
      </w:r>
      <w:hyperlink r:id="rId12" w:history="1">
        <w:r w:rsidR="00A418FD" w:rsidRPr="00A418FD">
          <w:rPr>
            <w:rStyle w:val="Hyperlink"/>
            <w:b/>
            <w:bCs/>
            <w:sz w:val="24"/>
            <w:szCs w:val="24"/>
          </w:rPr>
          <w:t>CIT Mentor Report Inbox Form</w:t>
        </w:r>
      </w:hyperlink>
      <w:r w:rsidR="00A418FD">
        <w:rPr>
          <w:sz w:val="24"/>
          <w:szCs w:val="24"/>
        </w:rPr>
        <w:t xml:space="preserve">.  </w:t>
      </w:r>
    </w:p>
    <w:p w14:paraId="0FC30AE9" w14:textId="77777777" w:rsidR="00BA4DBE" w:rsidRPr="00D4200E" w:rsidRDefault="00BA4DBE" w:rsidP="00AA2B6F">
      <w:pPr>
        <w:pStyle w:val="ListParagraph"/>
        <w:numPr>
          <w:ilvl w:val="0"/>
          <w:numId w:val="1"/>
        </w:numPr>
        <w:spacing w:after="120"/>
        <w:rPr>
          <w:sz w:val="24"/>
          <w:szCs w:val="20"/>
        </w:rPr>
      </w:pPr>
      <w:r w:rsidRPr="00D4200E">
        <w:rPr>
          <w:sz w:val="24"/>
          <w:szCs w:val="20"/>
        </w:rPr>
        <w:t xml:space="preserve">Part A of your Intern Final Report should </w:t>
      </w:r>
      <w:r w:rsidRPr="00D4200E">
        <w:rPr>
          <w:b/>
          <w:i/>
          <w:sz w:val="24"/>
          <w:szCs w:val="20"/>
        </w:rPr>
        <w:t xml:space="preserve">open with a </w:t>
      </w:r>
      <w:r w:rsidRPr="00D4200E">
        <w:rPr>
          <w:b/>
          <w:i/>
          <w:sz w:val="24"/>
          <w:szCs w:val="20"/>
          <w:u w:val="single"/>
        </w:rPr>
        <w:t>clear</w:t>
      </w:r>
      <w:r w:rsidRPr="00D4200E">
        <w:rPr>
          <w:b/>
          <w:i/>
          <w:sz w:val="24"/>
          <w:szCs w:val="20"/>
        </w:rPr>
        <w:t xml:space="preserve"> recommendation for continued employment</w:t>
      </w:r>
      <w:r w:rsidRPr="00D4200E">
        <w:rPr>
          <w:sz w:val="24"/>
          <w:szCs w:val="20"/>
        </w:rPr>
        <w:t xml:space="preserve">. </w:t>
      </w:r>
    </w:p>
    <w:p w14:paraId="48864A89" w14:textId="77777777" w:rsidR="00AD5BE0" w:rsidRPr="00AA2B6F" w:rsidRDefault="00AD5BE0" w:rsidP="00AA2B6F">
      <w:pPr>
        <w:pStyle w:val="ListParagraph"/>
        <w:numPr>
          <w:ilvl w:val="1"/>
          <w:numId w:val="1"/>
        </w:numPr>
        <w:spacing w:after="120"/>
        <w:rPr>
          <w:sz w:val="24"/>
          <w:szCs w:val="24"/>
        </w:rPr>
      </w:pPr>
      <w:r w:rsidRPr="00AA2B6F">
        <w:rPr>
          <w:sz w:val="24"/>
          <w:szCs w:val="24"/>
        </w:rPr>
        <w:t xml:space="preserve">“Highly Recommend” indicates the exceptional Intern who stands out from other new teachers based on the Intern’s significant impact on students, strong work ethic, effective teaching practices, professional growth, and positive contributions to the district.  This is the Intern that we would hate to lose, and that we want to make every effort to keep.  </w:t>
      </w:r>
    </w:p>
    <w:p w14:paraId="62E644F5" w14:textId="77777777" w:rsidR="00AD5BE0" w:rsidRPr="00AA2B6F" w:rsidRDefault="00AD5BE0" w:rsidP="00AA2B6F">
      <w:pPr>
        <w:pStyle w:val="ListParagraph"/>
        <w:numPr>
          <w:ilvl w:val="1"/>
          <w:numId w:val="1"/>
        </w:numPr>
        <w:spacing w:after="120"/>
        <w:rPr>
          <w:sz w:val="24"/>
          <w:szCs w:val="24"/>
        </w:rPr>
      </w:pPr>
      <w:r w:rsidRPr="00AA2B6F">
        <w:rPr>
          <w:sz w:val="24"/>
          <w:szCs w:val="24"/>
        </w:rPr>
        <w:t>“Recommend” indicates that the Intern is doing a good job, shows solid growth and potential, and has met professional standards that merit “effective” ratings. We are happy to retain this Intern as a colleague.</w:t>
      </w:r>
    </w:p>
    <w:p w14:paraId="36F04704" w14:textId="77777777" w:rsidR="00AD5BE0" w:rsidRPr="00AA2B6F" w:rsidRDefault="00AD5BE0" w:rsidP="00AA2B6F">
      <w:pPr>
        <w:pStyle w:val="ListParagraph"/>
        <w:numPr>
          <w:ilvl w:val="1"/>
          <w:numId w:val="1"/>
        </w:numPr>
        <w:spacing w:after="120"/>
        <w:rPr>
          <w:sz w:val="24"/>
          <w:szCs w:val="24"/>
        </w:rPr>
      </w:pPr>
      <w:r w:rsidRPr="00AA2B6F">
        <w:rPr>
          <w:sz w:val="24"/>
          <w:szCs w:val="24"/>
        </w:rPr>
        <w:t xml:space="preserve">“Not Recommend” will already have been discussed prior to writing this report.  </w:t>
      </w:r>
    </w:p>
    <w:p w14:paraId="3AE14064" w14:textId="77777777" w:rsidR="00BA4DBE" w:rsidRPr="00D4200E" w:rsidRDefault="00BA4DBE" w:rsidP="00AA2B6F">
      <w:pPr>
        <w:pStyle w:val="ListParagraph"/>
        <w:numPr>
          <w:ilvl w:val="0"/>
          <w:numId w:val="1"/>
        </w:numPr>
        <w:spacing w:after="120"/>
        <w:rPr>
          <w:sz w:val="24"/>
          <w:szCs w:val="20"/>
        </w:rPr>
      </w:pPr>
      <w:r w:rsidRPr="00D4200E">
        <w:rPr>
          <w:sz w:val="24"/>
          <w:szCs w:val="20"/>
        </w:rPr>
        <w:t>Include the number of observations and conferences that form the basis</w:t>
      </w:r>
      <w:r w:rsidR="00AD5BE0" w:rsidRPr="00D4200E">
        <w:rPr>
          <w:sz w:val="24"/>
          <w:szCs w:val="20"/>
        </w:rPr>
        <w:t xml:space="preserve"> for your </w:t>
      </w:r>
      <w:r w:rsidRPr="00D4200E">
        <w:rPr>
          <w:sz w:val="24"/>
          <w:szCs w:val="20"/>
        </w:rPr>
        <w:t xml:space="preserve">recommendation (refer to samples). </w:t>
      </w:r>
      <w:r w:rsidR="00AA2B6F" w:rsidRPr="00D4200E">
        <w:rPr>
          <w:sz w:val="24"/>
          <w:szCs w:val="20"/>
        </w:rPr>
        <w:t>If relevant, you could include brief context about the teacher’s previous teaching experience.</w:t>
      </w:r>
    </w:p>
    <w:p w14:paraId="6E70114B" w14:textId="77777777" w:rsidR="00A45246" w:rsidRPr="00D4200E" w:rsidRDefault="00AD5BE0" w:rsidP="00AA2B6F">
      <w:pPr>
        <w:pStyle w:val="ListParagraph"/>
        <w:numPr>
          <w:ilvl w:val="0"/>
          <w:numId w:val="1"/>
        </w:numPr>
        <w:spacing w:after="120"/>
        <w:ind w:right="-90"/>
        <w:rPr>
          <w:sz w:val="24"/>
          <w:szCs w:val="20"/>
        </w:rPr>
      </w:pPr>
      <w:r w:rsidRPr="00D4200E">
        <w:rPr>
          <w:sz w:val="24"/>
          <w:szCs w:val="20"/>
        </w:rPr>
        <w:t xml:space="preserve">Make the case for continuation (or not). What makes the Intern a positive addition to the district (or not)?  Describe the Intern’s potential for ongoing contributions to the district. How has this Intern had an impact on students?  How does this Intern relate to students, colleagues, and families? </w:t>
      </w:r>
      <w:r w:rsidR="00392417" w:rsidRPr="00D4200E">
        <w:rPr>
          <w:sz w:val="24"/>
          <w:szCs w:val="20"/>
        </w:rPr>
        <w:t xml:space="preserve">When applicable, you could include the value (if relevant) of the teacher’s previous experience. </w:t>
      </w:r>
    </w:p>
    <w:p w14:paraId="5C5469B3" w14:textId="411E4C08" w:rsidR="00AD5BE0" w:rsidRPr="00D4200E" w:rsidRDefault="00AD5BE0" w:rsidP="00AA2B6F">
      <w:pPr>
        <w:pStyle w:val="ListParagraph"/>
        <w:numPr>
          <w:ilvl w:val="0"/>
          <w:numId w:val="1"/>
        </w:numPr>
        <w:spacing w:after="120"/>
        <w:ind w:right="-90"/>
        <w:rPr>
          <w:sz w:val="24"/>
          <w:szCs w:val="20"/>
        </w:rPr>
      </w:pPr>
      <w:r w:rsidRPr="00D4200E">
        <w:rPr>
          <w:sz w:val="24"/>
          <w:szCs w:val="20"/>
        </w:rPr>
        <w:t>You should describe the Intern’s growth and strengths</w:t>
      </w:r>
      <w:r w:rsidR="00724051">
        <w:rPr>
          <w:sz w:val="24"/>
          <w:szCs w:val="20"/>
        </w:rPr>
        <w:t xml:space="preserve"> </w:t>
      </w:r>
      <w:r w:rsidRPr="00D4200E">
        <w:rPr>
          <w:sz w:val="24"/>
          <w:szCs w:val="20"/>
        </w:rPr>
        <w:t>but also be sure to include any ongoing challenges and professional development needs</w:t>
      </w:r>
      <w:r w:rsidR="00FE44B6">
        <w:rPr>
          <w:sz w:val="24"/>
          <w:szCs w:val="20"/>
        </w:rPr>
        <w:t xml:space="preserve">, </w:t>
      </w:r>
      <w:r w:rsidR="00FE44B6" w:rsidRPr="00FE44B6">
        <w:rPr>
          <w:sz w:val="24"/>
          <w:szCs w:val="20"/>
        </w:rPr>
        <w:t>including recommendations for Professional Support</w:t>
      </w:r>
      <w:r w:rsidR="003A64C6">
        <w:rPr>
          <w:sz w:val="24"/>
          <w:szCs w:val="20"/>
        </w:rPr>
        <w:t>.</w:t>
      </w:r>
    </w:p>
    <w:p w14:paraId="2D67D0D2" w14:textId="77777777" w:rsidR="00AD5BE0" w:rsidRPr="00D4200E" w:rsidRDefault="00AD5BE0" w:rsidP="00AA2B6F">
      <w:pPr>
        <w:pStyle w:val="ListParagraph"/>
        <w:numPr>
          <w:ilvl w:val="0"/>
          <w:numId w:val="1"/>
        </w:numPr>
        <w:spacing w:after="120"/>
        <w:rPr>
          <w:sz w:val="24"/>
          <w:szCs w:val="20"/>
        </w:rPr>
      </w:pPr>
      <w:r w:rsidRPr="00D4200E">
        <w:rPr>
          <w:sz w:val="24"/>
          <w:szCs w:val="20"/>
        </w:rPr>
        <w:t xml:space="preserve">Be guided by the Danielson rubrics (but avoid </w:t>
      </w:r>
      <w:proofErr w:type="gramStart"/>
      <w:r w:rsidRPr="00D4200E">
        <w:rPr>
          <w:sz w:val="24"/>
          <w:szCs w:val="20"/>
        </w:rPr>
        <w:t>a component</w:t>
      </w:r>
      <w:proofErr w:type="gramEnd"/>
      <w:r w:rsidRPr="00D4200E">
        <w:rPr>
          <w:sz w:val="24"/>
          <w:szCs w:val="20"/>
        </w:rPr>
        <w:t>-by-component accounting). This is a summative review, and while it should describe specific strengths and weaknesses, it does not require the detailed examples that you used as evidence in your Intern Status Reports.</w:t>
      </w:r>
    </w:p>
    <w:p w14:paraId="02C2C523" w14:textId="382AF679" w:rsidR="00AD5BE0" w:rsidRPr="00D4200E" w:rsidRDefault="00AD5BE0" w:rsidP="00AA2B6F">
      <w:pPr>
        <w:pStyle w:val="ListParagraph"/>
        <w:numPr>
          <w:ilvl w:val="0"/>
          <w:numId w:val="1"/>
        </w:numPr>
        <w:spacing w:after="120"/>
        <w:rPr>
          <w:sz w:val="24"/>
          <w:szCs w:val="20"/>
        </w:rPr>
      </w:pPr>
      <w:r w:rsidRPr="00D4200E">
        <w:rPr>
          <w:sz w:val="24"/>
          <w:szCs w:val="20"/>
        </w:rPr>
        <w:t xml:space="preserve">Part B can be a bullet list of ways you supported your Intern (refer to samples). </w:t>
      </w:r>
    </w:p>
    <w:p w14:paraId="05116FB7" w14:textId="1F2FF1DB" w:rsidR="00287B35" w:rsidRPr="00D4200E" w:rsidRDefault="00BA4DBE" w:rsidP="00A45246">
      <w:pPr>
        <w:pStyle w:val="ListParagraph"/>
        <w:numPr>
          <w:ilvl w:val="0"/>
          <w:numId w:val="1"/>
        </w:numPr>
        <w:spacing w:after="120"/>
        <w:rPr>
          <w:sz w:val="24"/>
          <w:szCs w:val="20"/>
        </w:rPr>
      </w:pPr>
      <w:r w:rsidRPr="00D4200E">
        <w:rPr>
          <w:sz w:val="24"/>
          <w:szCs w:val="20"/>
        </w:rPr>
        <w:t xml:space="preserve">You need to go over the report with your Intern and </w:t>
      </w:r>
      <w:r w:rsidRPr="00D4200E">
        <w:rPr>
          <w:b/>
          <w:i/>
          <w:sz w:val="24"/>
          <w:szCs w:val="20"/>
        </w:rPr>
        <w:t>obtain signatures</w:t>
      </w:r>
      <w:r w:rsidRPr="00D4200E">
        <w:rPr>
          <w:sz w:val="24"/>
          <w:szCs w:val="20"/>
        </w:rPr>
        <w:t xml:space="preserve"> </w:t>
      </w:r>
      <w:bookmarkStart w:id="1" w:name="_Hlk166597931"/>
      <w:r w:rsidR="00D4200E" w:rsidRPr="00D4200E">
        <w:rPr>
          <w:sz w:val="24"/>
          <w:szCs w:val="20"/>
        </w:rPr>
        <w:t xml:space="preserve">(either hard copy or using the </w:t>
      </w:r>
      <w:r w:rsidR="00957033">
        <w:rPr>
          <w:sz w:val="24"/>
          <w:szCs w:val="20"/>
        </w:rPr>
        <w:t>Google Doc eSignature feature</w:t>
      </w:r>
      <w:r w:rsidR="00D4200E" w:rsidRPr="00D4200E">
        <w:rPr>
          <w:sz w:val="24"/>
          <w:szCs w:val="20"/>
        </w:rPr>
        <w:t xml:space="preserve">) </w:t>
      </w:r>
      <w:bookmarkEnd w:id="1"/>
      <w:r w:rsidRPr="00D4200E">
        <w:rPr>
          <w:sz w:val="24"/>
          <w:szCs w:val="20"/>
        </w:rPr>
        <w:t xml:space="preserve">prior to your </w:t>
      </w:r>
      <w:r w:rsidR="00A45246" w:rsidRPr="00D4200E">
        <w:rPr>
          <w:sz w:val="24"/>
          <w:szCs w:val="20"/>
        </w:rPr>
        <w:t xml:space="preserve">Review of Records </w:t>
      </w:r>
      <w:r w:rsidRPr="00D4200E">
        <w:rPr>
          <w:sz w:val="24"/>
          <w:szCs w:val="20"/>
        </w:rPr>
        <w:t>meeting with your CIT Panel Contact</w:t>
      </w:r>
      <w:r w:rsidR="00A45246" w:rsidRPr="00D4200E">
        <w:rPr>
          <w:sz w:val="24"/>
          <w:szCs w:val="20"/>
        </w:rPr>
        <w:t>.</w:t>
      </w:r>
      <w:r w:rsidR="00E11601">
        <w:rPr>
          <w:sz w:val="24"/>
          <w:szCs w:val="20"/>
        </w:rPr>
        <w:t xml:space="preserve"> See </w:t>
      </w:r>
      <w:hyperlink r:id="rId13" w:history="1">
        <w:r w:rsidR="00562B08" w:rsidRPr="00562B08">
          <w:rPr>
            <w:rStyle w:val="Hyperlink"/>
            <w:sz w:val="24"/>
            <w:szCs w:val="20"/>
          </w:rPr>
          <w:t>CIT</w:t>
        </w:r>
        <w:r w:rsidR="00562B08" w:rsidRPr="00562B08">
          <w:rPr>
            <w:rStyle w:val="Hyperlink"/>
          </w:rPr>
          <w:t xml:space="preserve"> Mentor Report Instructions – How to Sign and Submit</w:t>
        </w:r>
      </w:hyperlink>
      <w:r w:rsidR="00562B08">
        <w:t>.</w:t>
      </w:r>
    </w:p>
    <w:p w14:paraId="00583547" w14:textId="77777777" w:rsidR="00D20A8E" w:rsidRDefault="00D20A8E">
      <w:pPr>
        <w:rPr>
          <w:sz w:val="28"/>
        </w:rPr>
      </w:pPr>
    </w:p>
    <w:p w14:paraId="08F7621A" w14:textId="0DC2AC49" w:rsidR="00A45246" w:rsidRDefault="00BA4DBE">
      <w:pPr>
        <w:rPr>
          <w:sz w:val="28"/>
        </w:rPr>
      </w:pPr>
      <w:r w:rsidRPr="00AA2B6F">
        <w:rPr>
          <w:sz w:val="28"/>
        </w:rPr>
        <w:t xml:space="preserve">Refer to the </w:t>
      </w:r>
      <w:r w:rsidRPr="00AA2B6F">
        <w:rPr>
          <w:b/>
          <w:i/>
          <w:sz w:val="28"/>
        </w:rPr>
        <w:t>“End of Year Checklist”</w:t>
      </w:r>
      <w:r w:rsidRPr="00AA2B6F">
        <w:rPr>
          <w:sz w:val="28"/>
        </w:rPr>
        <w:t xml:space="preserve"> </w:t>
      </w:r>
      <w:hyperlink w:anchor="CHECKLIST" w:history="1">
        <w:r w:rsidR="00AA2B6F" w:rsidRPr="00502846">
          <w:rPr>
            <w:rStyle w:val="Hyperlink"/>
            <w:sz w:val="28"/>
          </w:rPr>
          <w:t>below</w:t>
        </w:r>
      </w:hyperlink>
      <w:r w:rsidR="00AA2B6F">
        <w:rPr>
          <w:sz w:val="28"/>
        </w:rPr>
        <w:t xml:space="preserve"> and </w:t>
      </w:r>
      <w:r w:rsidRPr="00AA2B6F">
        <w:rPr>
          <w:sz w:val="28"/>
        </w:rPr>
        <w:t xml:space="preserve">at the CIT Mentor Resources page: </w:t>
      </w:r>
      <w:hyperlink r:id="rId14" w:history="1">
        <w:r w:rsidRPr="00AA2B6F">
          <w:rPr>
            <w:rStyle w:val="Hyperlink"/>
            <w:sz w:val="28"/>
          </w:rPr>
          <w:t>www.rcsdk12.org/CIT/resources</w:t>
        </w:r>
      </w:hyperlink>
      <w:r w:rsidRPr="00AA2B6F">
        <w:rPr>
          <w:sz w:val="28"/>
        </w:rPr>
        <w:t>. It describes what to bring with you</w:t>
      </w:r>
      <w:r w:rsidR="00E42F84">
        <w:rPr>
          <w:sz w:val="28"/>
        </w:rPr>
        <w:t xml:space="preserve"> to share with your CIT Governing Panel Contact</w:t>
      </w:r>
      <w:r w:rsidR="00287B35" w:rsidRPr="00AA2B6F">
        <w:rPr>
          <w:sz w:val="28"/>
        </w:rPr>
        <w:t>.</w:t>
      </w:r>
      <w:r w:rsidR="00392417" w:rsidRPr="00AA2B6F">
        <w:rPr>
          <w:sz w:val="28"/>
        </w:rPr>
        <w:t xml:space="preserve"> </w:t>
      </w:r>
    </w:p>
    <w:p w14:paraId="10C7D254" w14:textId="77777777" w:rsidR="00F8262F" w:rsidRDefault="00F8262F">
      <w:pPr>
        <w:rPr>
          <w:sz w:val="28"/>
        </w:rPr>
      </w:pPr>
    </w:p>
    <w:p w14:paraId="265DCCAB" w14:textId="5261D203" w:rsidR="009D23F9" w:rsidRPr="002222E3" w:rsidRDefault="00392417" w:rsidP="00D20A8E">
      <w:pPr>
        <w:jc w:val="center"/>
        <w:rPr>
          <w:b/>
          <w:color w:val="FF0000"/>
          <w:sz w:val="20"/>
          <w:szCs w:val="18"/>
        </w:rPr>
      </w:pPr>
      <w:r w:rsidRPr="00AA2B6F">
        <w:rPr>
          <w:sz w:val="28"/>
        </w:rPr>
        <w:t xml:space="preserve">Refer questions to </w:t>
      </w:r>
      <w:hyperlink r:id="rId15" w:history="1">
        <w:r w:rsidRPr="00AA2B6F">
          <w:rPr>
            <w:rStyle w:val="Hyperlink"/>
            <w:sz w:val="28"/>
          </w:rPr>
          <w:t>Stefan</w:t>
        </w:r>
      </w:hyperlink>
      <w:r w:rsidRPr="00AA2B6F">
        <w:rPr>
          <w:sz w:val="28"/>
        </w:rPr>
        <w:t>. Enjo</w:t>
      </w:r>
      <w:r w:rsidR="00A45246">
        <w:rPr>
          <w:sz w:val="28"/>
        </w:rPr>
        <w:t>y!</w:t>
      </w:r>
    </w:p>
    <w:sectPr w:rsidR="009D23F9" w:rsidRPr="002222E3" w:rsidSect="00F8262F">
      <w:footerReference w:type="first" r:id="rId16"/>
      <w:pgSz w:w="12240" w:h="15840"/>
      <w:pgMar w:top="1152"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03B64" w14:textId="77777777" w:rsidR="0033253C" w:rsidRDefault="0033253C" w:rsidP="00BA4DBE">
      <w:r>
        <w:separator/>
      </w:r>
    </w:p>
  </w:endnote>
  <w:endnote w:type="continuationSeparator" w:id="0">
    <w:p w14:paraId="10AAE243" w14:textId="77777777" w:rsidR="0033253C" w:rsidRDefault="0033253C" w:rsidP="00BA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2A047" w14:textId="77777777" w:rsidR="00616A82" w:rsidRPr="00616A82" w:rsidRDefault="00000000" w:rsidP="00616A82">
    <w:pPr>
      <w:pStyle w:val="Footer"/>
      <w:rPr>
        <w:i/>
        <w:sz w:val="18"/>
      </w:rPr>
    </w:pPr>
    <w:r>
      <w:rPr>
        <w:i/>
        <w:noProof/>
        <w:sz w:val="18"/>
      </w:rPr>
      <w:pict w14:anchorId="5A3B9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16.15pt;margin-top:252.9pt;width:461.85pt;height:197.95pt;rotation:20138119fd;z-index:-251658752;mso-position-horizontal-relative:margin;mso-position-vertical-relative:margin" o:allowincell="f" fillcolor="silver" stroked="f">
          <v:fill opacity=".5"/>
          <v:textpath style="font-family:&quot;Calibri&quot;;font-size:1pt" string="SAMPLE"/>
          <w10:wrap anchorx="margin" anchory="margin"/>
        </v:shape>
      </w:pict>
    </w:r>
    <w:r w:rsidR="00616A82" w:rsidRPr="00616A82">
      <w:rPr>
        <w:i/>
        <w:sz w:val="18"/>
      </w:rPr>
      <w:t>CIT End-of-Year Review of Records Process, Updated May 20</w:t>
    </w:r>
    <w:r w:rsidR="00A45246">
      <w:rPr>
        <w:i/>
        <w:sz w:val="18"/>
      </w:rPr>
      <w:t>20</w:t>
    </w:r>
    <w:r w:rsidR="00616A82" w:rsidRPr="00616A82">
      <w:rPr>
        <w:i/>
        <w:sz w:val="18"/>
      </w:rPr>
      <w:tab/>
    </w:r>
    <w:r w:rsidR="00616A82">
      <w:rPr>
        <w:i/>
        <w:sz w:val="18"/>
      </w:rPr>
      <w:tab/>
    </w:r>
    <w:r w:rsidR="00616A82" w:rsidRPr="00616A82">
      <w:rPr>
        <w:i/>
        <w:sz w:val="18"/>
      </w:rPr>
      <w:t xml:space="preserve">page </w:t>
    </w:r>
    <w:r w:rsidR="00616A82" w:rsidRPr="00616A82">
      <w:rPr>
        <w:i/>
        <w:sz w:val="18"/>
      </w:rPr>
      <w:fldChar w:fldCharType="begin"/>
    </w:r>
    <w:r w:rsidR="00616A82" w:rsidRPr="00616A82">
      <w:rPr>
        <w:i/>
        <w:sz w:val="18"/>
      </w:rPr>
      <w:instrText xml:space="preserve"> PAGE   \* MERGEFORMAT </w:instrText>
    </w:r>
    <w:r w:rsidR="00616A82" w:rsidRPr="00616A82">
      <w:rPr>
        <w:i/>
        <w:sz w:val="18"/>
      </w:rPr>
      <w:fldChar w:fldCharType="separate"/>
    </w:r>
    <w:r w:rsidR="00A24FF7">
      <w:rPr>
        <w:i/>
        <w:noProof/>
        <w:sz w:val="18"/>
      </w:rPr>
      <w:t>4</w:t>
    </w:r>
    <w:r w:rsidR="00616A82" w:rsidRPr="00616A82">
      <w:rPr>
        <w: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64E97" w14:textId="77777777" w:rsidR="0033253C" w:rsidRDefault="0033253C" w:rsidP="00BA4DBE">
      <w:r>
        <w:separator/>
      </w:r>
    </w:p>
  </w:footnote>
  <w:footnote w:type="continuationSeparator" w:id="0">
    <w:p w14:paraId="1766251A" w14:textId="77777777" w:rsidR="0033253C" w:rsidRDefault="0033253C" w:rsidP="00BA4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B2A56"/>
    <w:multiLevelType w:val="hybridMultilevel"/>
    <w:tmpl w:val="A24C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423DD"/>
    <w:multiLevelType w:val="hybridMultilevel"/>
    <w:tmpl w:val="BCAC86A4"/>
    <w:lvl w:ilvl="0" w:tplc="0409000F">
      <w:start w:val="1"/>
      <w:numFmt w:val="decimal"/>
      <w:lvlText w:val="%1."/>
      <w:lvlJc w:val="left"/>
      <w:pPr>
        <w:tabs>
          <w:tab w:val="num" w:pos="720"/>
        </w:tabs>
        <w:ind w:left="720" w:hanging="360"/>
      </w:pPr>
    </w:lvl>
    <w:lvl w:ilvl="1" w:tplc="D5689A16">
      <w:start w:val="1165"/>
      <w:numFmt w:val="bullet"/>
      <w:lvlText w:val=""/>
      <w:lvlJc w:val="left"/>
      <w:pPr>
        <w:tabs>
          <w:tab w:val="num" w:pos="810"/>
        </w:tabs>
        <w:ind w:left="810" w:hanging="360"/>
      </w:pPr>
      <w:rPr>
        <w:rFonts w:ascii="Wingdings" w:hAnsi="Wingdings" w:hint="default"/>
        <w:color w:val="7030A0"/>
        <w:sz w:val="28"/>
      </w:rPr>
    </w:lvl>
    <w:lvl w:ilvl="2" w:tplc="7E0E6140">
      <w:start w:val="1"/>
      <w:numFmt w:val="bullet"/>
      <w:lvlText w:val=""/>
      <w:lvlJc w:val="left"/>
      <w:pPr>
        <w:tabs>
          <w:tab w:val="num" w:pos="2160"/>
        </w:tabs>
        <w:ind w:left="2160" w:hanging="360"/>
      </w:pPr>
      <w:rPr>
        <w:rFonts w:ascii="Wingdings" w:hAnsi="Wingdings" w:hint="default"/>
      </w:rPr>
    </w:lvl>
    <w:lvl w:ilvl="3" w:tplc="40E88E66">
      <w:start w:val="1"/>
      <w:numFmt w:val="bullet"/>
      <w:lvlText w:val=""/>
      <w:lvlJc w:val="left"/>
      <w:pPr>
        <w:tabs>
          <w:tab w:val="num" w:pos="2880"/>
        </w:tabs>
        <w:ind w:left="2880" w:hanging="360"/>
      </w:pPr>
      <w:rPr>
        <w:rFonts w:ascii="Wingdings" w:hAnsi="Wingdings" w:hint="default"/>
      </w:rPr>
    </w:lvl>
    <w:lvl w:ilvl="4" w:tplc="4C968712">
      <w:start w:val="1"/>
      <w:numFmt w:val="bullet"/>
      <w:lvlText w:val=""/>
      <w:lvlJc w:val="left"/>
      <w:pPr>
        <w:tabs>
          <w:tab w:val="num" w:pos="3600"/>
        </w:tabs>
        <w:ind w:left="3600" w:hanging="360"/>
      </w:pPr>
      <w:rPr>
        <w:rFonts w:ascii="Wingdings" w:hAnsi="Wingdings" w:hint="default"/>
      </w:rPr>
    </w:lvl>
    <w:lvl w:ilvl="5" w:tplc="2C121F98">
      <w:start w:val="1"/>
      <w:numFmt w:val="bullet"/>
      <w:lvlText w:val=""/>
      <w:lvlJc w:val="left"/>
      <w:pPr>
        <w:tabs>
          <w:tab w:val="num" w:pos="4320"/>
        </w:tabs>
        <w:ind w:left="4320" w:hanging="360"/>
      </w:pPr>
      <w:rPr>
        <w:rFonts w:ascii="Wingdings" w:hAnsi="Wingdings" w:hint="default"/>
      </w:rPr>
    </w:lvl>
    <w:lvl w:ilvl="6" w:tplc="6A522CA6">
      <w:start w:val="1"/>
      <w:numFmt w:val="bullet"/>
      <w:lvlText w:val=""/>
      <w:lvlJc w:val="left"/>
      <w:pPr>
        <w:tabs>
          <w:tab w:val="num" w:pos="5040"/>
        </w:tabs>
        <w:ind w:left="5040" w:hanging="360"/>
      </w:pPr>
      <w:rPr>
        <w:rFonts w:ascii="Wingdings" w:hAnsi="Wingdings" w:hint="default"/>
      </w:rPr>
    </w:lvl>
    <w:lvl w:ilvl="7" w:tplc="3E883086">
      <w:start w:val="1"/>
      <w:numFmt w:val="bullet"/>
      <w:lvlText w:val=""/>
      <w:lvlJc w:val="left"/>
      <w:pPr>
        <w:tabs>
          <w:tab w:val="num" w:pos="5760"/>
        </w:tabs>
        <w:ind w:left="5760" w:hanging="360"/>
      </w:pPr>
      <w:rPr>
        <w:rFonts w:ascii="Wingdings" w:hAnsi="Wingdings" w:hint="default"/>
      </w:rPr>
    </w:lvl>
    <w:lvl w:ilvl="8" w:tplc="D8945822">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515325"/>
    <w:multiLevelType w:val="hybridMultilevel"/>
    <w:tmpl w:val="A0906436"/>
    <w:lvl w:ilvl="0" w:tplc="EC2E4D66">
      <w:start w:val="1165"/>
      <w:numFmt w:val="bullet"/>
      <w:lvlText w:val=""/>
      <w:lvlJc w:val="left"/>
      <w:pPr>
        <w:tabs>
          <w:tab w:val="num" w:pos="720"/>
        </w:tabs>
        <w:ind w:left="720" w:hanging="360"/>
      </w:pPr>
      <w:rPr>
        <w:rFonts w:ascii="Wingdings" w:hAnsi="Wingdings" w:hint="default"/>
        <w:color w:val="7030A0"/>
        <w:sz w:val="28"/>
      </w:rPr>
    </w:lvl>
    <w:lvl w:ilvl="1" w:tplc="39BAFB26">
      <w:start w:val="1165"/>
      <w:numFmt w:val="bullet"/>
      <w:lvlText w:val=""/>
      <w:lvlJc w:val="left"/>
      <w:pPr>
        <w:tabs>
          <w:tab w:val="num" w:pos="1440"/>
        </w:tabs>
        <w:ind w:left="1440" w:hanging="360"/>
      </w:pPr>
      <w:rPr>
        <w:rFonts w:ascii="Wingdings" w:hAnsi="Wingdings" w:hint="default"/>
      </w:rPr>
    </w:lvl>
    <w:lvl w:ilvl="2" w:tplc="7E0E6140">
      <w:start w:val="1"/>
      <w:numFmt w:val="bullet"/>
      <w:lvlText w:val=""/>
      <w:lvlJc w:val="left"/>
      <w:pPr>
        <w:tabs>
          <w:tab w:val="num" w:pos="2160"/>
        </w:tabs>
        <w:ind w:left="2160" w:hanging="360"/>
      </w:pPr>
      <w:rPr>
        <w:rFonts w:ascii="Wingdings" w:hAnsi="Wingdings" w:hint="default"/>
      </w:rPr>
    </w:lvl>
    <w:lvl w:ilvl="3" w:tplc="40E88E66">
      <w:start w:val="1"/>
      <w:numFmt w:val="bullet"/>
      <w:lvlText w:val=""/>
      <w:lvlJc w:val="left"/>
      <w:pPr>
        <w:tabs>
          <w:tab w:val="num" w:pos="2880"/>
        </w:tabs>
        <w:ind w:left="2880" w:hanging="360"/>
      </w:pPr>
      <w:rPr>
        <w:rFonts w:ascii="Wingdings" w:hAnsi="Wingdings" w:hint="default"/>
      </w:rPr>
    </w:lvl>
    <w:lvl w:ilvl="4" w:tplc="4C968712">
      <w:start w:val="1"/>
      <w:numFmt w:val="bullet"/>
      <w:lvlText w:val=""/>
      <w:lvlJc w:val="left"/>
      <w:pPr>
        <w:tabs>
          <w:tab w:val="num" w:pos="3600"/>
        </w:tabs>
        <w:ind w:left="3600" w:hanging="360"/>
      </w:pPr>
      <w:rPr>
        <w:rFonts w:ascii="Wingdings" w:hAnsi="Wingdings" w:hint="default"/>
      </w:rPr>
    </w:lvl>
    <w:lvl w:ilvl="5" w:tplc="2C121F98">
      <w:start w:val="1"/>
      <w:numFmt w:val="bullet"/>
      <w:lvlText w:val=""/>
      <w:lvlJc w:val="left"/>
      <w:pPr>
        <w:tabs>
          <w:tab w:val="num" w:pos="4320"/>
        </w:tabs>
        <w:ind w:left="4320" w:hanging="360"/>
      </w:pPr>
      <w:rPr>
        <w:rFonts w:ascii="Wingdings" w:hAnsi="Wingdings" w:hint="default"/>
      </w:rPr>
    </w:lvl>
    <w:lvl w:ilvl="6" w:tplc="6A522CA6">
      <w:start w:val="1"/>
      <w:numFmt w:val="bullet"/>
      <w:lvlText w:val=""/>
      <w:lvlJc w:val="left"/>
      <w:pPr>
        <w:tabs>
          <w:tab w:val="num" w:pos="5040"/>
        </w:tabs>
        <w:ind w:left="5040" w:hanging="360"/>
      </w:pPr>
      <w:rPr>
        <w:rFonts w:ascii="Wingdings" w:hAnsi="Wingdings" w:hint="default"/>
      </w:rPr>
    </w:lvl>
    <w:lvl w:ilvl="7" w:tplc="3E883086">
      <w:start w:val="1"/>
      <w:numFmt w:val="bullet"/>
      <w:lvlText w:val=""/>
      <w:lvlJc w:val="left"/>
      <w:pPr>
        <w:tabs>
          <w:tab w:val="num" w:pos="5760"/>
        </w:tabs>
        <w:ind w:left="5760" w:hanging="360"/>
      </w:pPr>
      <w:rPr>
        <w:rFonts w:ascii="Wingdings" w:hAnsi="Wingdings" w:hint="default"/>
      </w:rPr>
    </w:lvl>
    <w:lvl w:ilvl="8" w:tplc="D894582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B63745"/>
    <w:multiLevelType w:val="hybridMultilevel"/>
    <w:tmpl w:val="716A91A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31185616">
    <w:abstractNumId w:val="3"/>
  </w:num>
  <w:num w:numId="2" w16cid:durableId="1620263405">
    <w:abstractNumId w:val="1"/>
    <w:lvlOverride w:ilvl="0">
      <w:startOverride w:val="1"/>
    </w:lvlOverride>
    <w:lvlOverride w:ilvl="1"/>
    <w:lvlOverride w:ilvl="2"/>
    <w:lvlOverride w:ilvl="3"/>
    <w:lvlOverride w:ilvl="4"/>
    <w:lvlOverride w:ilvl="5"/>
    <w:lvlOverride w:ilvl="6"/>
    <w:lvlOverride w:ilvl="7"/>
    <w:lvlOverride w:ilvl="8"/>
  </w:num>
  <w:num w:numId="3" w16cid:durableId="377165272">
    <w:abstractNumId w:val="2"/>
  </w:num>
  <w:num w:numId="4" w16cid:durableId="1197353241">
    <w:abstractNumId w:val="1"/>
  </w:num>
  <w:num w:numId="5" w16cid:durableId="724566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BE"/>
    <w:rsid w:val="00001258"/>
    <w:rsid w:val="00036425"/>
    <w:rsid w:val="00036F08"/>
    <w:rsid w:val="00046C53"/>
    <w:rsid w:val="000539E7"/>
    <w:rsid w:val="0006610E"/>
    <w:rsid w:val="00070374"/>
    <w:rsid w:val="000717BC"/>
    <w:rsid w:val="00073FF9"/>
    <w:rsid w:val="00077C7D"/>
    <w:rsid w:val="000A1DBE"/>
    <w:rsid w:val="000C0AE5"/>
    <w:rsid w:val="0010712F"/>
    <w:rsid w:val="0012174F"/>
    <w:rsid w:val="00122DC4"/>
    <w:rsid w:val="00133D75"/>
    <w:rsid w:val="0013586B"/>
    <w:rsid w:val="00150ADA"/>
    <w:rsid w:val="00157E20"/>
    <w:rsid w:val="00162BE8"/>
    <w:rsid w:val="001752C4"/>
    <w:rsid w:val="00185255"/>
    <w:rsid w:val="001B2774"/>
    <w:rsid w:val="001E15CA"/>
    <w:rsid w:val="002124AC"/>
    <w:rsid w:val="002222E3"/>
    <w:rsid w:val="00226242"/>
    <w:rsid w:val="00237665"/>
    <w:rsid w:val="00262C80"/>
    <w:rsid w:val="0028321A"/>
    <w:rsid w:val="00287B35"/>
    <w:rsid w:val="002B448B"/>
    <w:rsid w:val="002B6F80"/>
    <w:rsid w:val="002D4FCB"/>
    <w:rsid w:val="002D765F"/>
    <w:rsid w:val="0030221E"/>
    <w:rsid w:val="00302CC7"/>
    <w:rsid w:val="00310521"/>
    <w:rsid w:val="00326793"/>
    <w:rsid w:val="0033253C"/>
    <w:rsid w:val="003751A7"/>
    <w:rsid w:val="00392417"/>
    <w:rsid w:val="003A3882"/>
    <w:rsid w:val="003A64C6"/>
    <w:rsid w:val="003E5759"/>
    <w:rsid w:val="003E69C7"/>
    <w:rsid w:val="004054F9"/>
    <w:rsid w:val="00435559"/>
    <w:rsid w:val="00436181"/>
    <w:rsid w:val="00442FB8"/>
    <w:rsid w:val="00446208"/>
    <w:rsid w:val="0046040B"/>
    <w:rsid w:val="00460C73"/>
    <w:rsid w:val="00477556"/>
    <w:rsid w:val="004D16B8"/>
    <w:rsid w:val="00502846"/>
    <w:rsid w:val="0050354E"/>
    <w:rsid w:val="00520A4E"/>
    <w:rsid w:val="00522271"/>
    <w:rsid w:val="00561862"/>
    <w:rsid w:val="00562B08"/>
    <w:rsid w:val="00566ECD"/>
    <w:rsid w:val="00567939"/>
    <w:rsid w:val="00597137"/>
    <w:rsid w:val="005B3D8B"/>
    <w:rsid w:val="005D30FD"/>
    <w:rsid w:val="00616A82"/>
    <w:rsid w:val="00633D93"/>
    <w:rsid w:val="00656D46"/>
    <w:rsid w:val="00674057"/>
    <w:rsid w:val="00706EC1"/>
    <w:rsid w:val="007173CB"/>
    <w:rsid w:val="00724051"/>
    <w:rsid w:val="00753BF5"/>
    <w:rsid w:val="007B6F26"/>
    <w:rsid w:val="007E4BB2"/>
    <w:rsid w:val="007F731E"/>
    <w:rsid w:val="0081577D"/>
    <w:rsid w:val="00815A0A"/>
    <w:rsid w:val="00816E90"/>
    <w:rsid w:val="0083703A"/>
    <w:rsid w:val="008578D7"/>
    <w:rsid w:val="008631D8"/>
    <w:rsid w:val="008C24A0"/>
    <w:rsid w:val="008D5B94"/>
    <w:rsid w:val="008F78E2"/>
    <w:rsid w:val="00911797"/>
    <w:rsid w:val="00916595"/>
    <w:rsid w:val="00923848"/>
    <w:rsid w:val="009249EA"/>
    <w:rsid w:val="0093125E"/>
    <w:rsid w:val="0094266A"/>
    <w:rsid w:val="009501E1"/>
    <w:rsid w:val="00957033"/>
    <w:rsid w:val="00961A2D"/>
    <w:rsid w:val="009706C0"/>
    <w:rsid w:val="00975756"/>
    <w:rsid w:val="009A10BC"/>
    <w:rsid w:val="009D23F9"/>
    <w:rsid w:val="00A2352B"/>
    <w:rsid w:val="00A24FF7"/>
    <w:rsid w:val="00A328CA"/>
    <w:rsid w:val="00A418FD"/>
    <w:rsid w:val="00A44110"/>
    <w:rsid w:val="00A45246"/>
    <w:rsid w:val="00A70D0C"/>
    <w:rsid w:val="00AA2B6F"/>
    <w:rsid w:val="00AA4419"/>
    <w:rsid w:val="00AA6B95"/>
    <w:rsid w:val="00AB4288"/>
    <w:rsid w:val="00AB7023"/>
    <w:rsid w:val="00AD5BE0"/>
    <w:rsid w:val="00AE4956"/>
    <w:rsid w:val="00AF337B"/>
    <w:rsid w:val="00B677CF"/>
    <w:rsid w:val="00B83046"/>
    <w:rsid w:val="00B842D9"/>
    <w:rsid w:val="00B8502F"/>
    <w:rsid w:val="00BA4DBE"/>
    <w:rsid w:val="00BA744E"/>
    <w:rsid w:val="00BC7EB5"/>
    <w:rsid w:val="00BD1C2F"/>
    <w:rsid w:val="00BD5C45"/>
    <w:rsid w:val="00BE101C"/>
    <w:rsid w:val="00C10411"/>
    <w:rsid w:val="00C126EE"/>
    <w:rsid w:val="00C40AFF"/>
    <w:rsid w:val="00C437E7"/>
    <w:rsid w:val="00C458E7"/>
    <w:rsid w:val="00C5269E"/>
    <w:rsid w:val="00C645EC"/>
    <w:rsid w:val="00C7461B"/>
    <w:rsid w:val="00CB0BC4"/>
    <w:rsid w:val="00CB7F45"/>
    <w:rsid w:val="00D071E9"/>
    <w:rsid w:val="00D20A8E"/>
    <w:rsid w:val="00D33A37"/>
    <w:rsid w:val="00D4200E"/>
    <w:rsid w:val="00D50494"/>
    <w:rsid w:val="00D97F74"/>
    <w:rsid w:val="00DA1D80"/>
    <w:rsid w:val="00DA3ED5"/>
    <w:rsid w:val="00DC6E20"/>
    <w:rsid w:val="00DD01DB"/>
    <w:rsid w:val="00E031E2"/>
    <w:rsid w:val="00E11601"/>
    <w:rsid w:val="00E319B0"/>
    <w:rsid w:val="00E35ADF"/>
    <w:rsid w:val="00E42F84"/>
    <w:rsid w:val="00E53C78"/>
    <w:rsid w:val="00F07B06"/>
    <w:rsid w:val="00F24966"/>
    <w:rsid w:val="00F32EDD"/>
    <w:rsid w:val="00F40358"/>
    <w:rsid w:val="00F67DF3"/>
    <w:rsid w:val="00F8262F"/>
    <w:rsid w:val="00F86743"/>
    <w:rsid w:val="00F96292"/>
    <w:rsid w:val="00FA17CB"/>
    <w:rsid w:val="00FA686E"/>
    <w:rsid w:val="00FE44B6"/>
    <w:rsid w:val="00FE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FBFCC"/>
  <w15:chartTrackingRefBased/>
  <w15:docId w15:val="{BD314448-ACDD-4D23-B4ED-42A200D6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DBE"/>
    <w:rPr>
      <w:color w:val="0563C1" w:themeColor="hyperlink"/>
      <w:u w:val="single"/>
    </w:rPr>
  </w:style>
  <w:style w:type="paragraph" w:styleId="ListParagraph">
    <w:name w:val="List Paragraph"/>
    <w:basedOn w:val="Normal"/>
    <w:uiPriority w:val="34"/>
    <w:qFormat/>
    <w:rsid w:val="00BA4DBE"/>
    <w:pPr>
      <w:ind w:left="720"/>
    </w:pPr>
  </w:style>
  <w:style w:type="paragraph" w:styleId="Header">
    <w:name w:val="header"/>
    <w:basedOn w:val="Normal"/>
    <w:link w:val="HeaderChar"/>
    <w:uiPriority w:val="99"/>
    <w:unhideWhenUsed/>
    <w:rsid w:val="00BA4DBE"/>
    <w:pPr>
      <w:tabs>
        <w:tab w:val="center" w:pos="4680"/>
        <w:tab w:val="right" w:pos="9360"/>
      </w:tabs>
    </w:pPr>
  </w:style>
  <w:style w:type="character" w:customStyle="1" w:styleId="HeaderChar">
    <w:name w:val="Header Char"/>
    <w:basedOn w:val="DefaultParagraphFont"/>
    <w:link w:val="Header"/>
    <w:uiPriority w:val="99"/>
    <w:rsid w:val="00BA4DBE"/>
  </w:style>
  <w:style w:type="paragraph" w:styleId="Footer">
    <w:name w:val="footer"/>
    <w:basedOn w:val="Normal"/>
    <w:link w:val="FooterChar"/>
    <w:uiPriority w:val="99"/>
    <w:unhideWhenUsed/>
    <w:rsid w:val="00BA4DBE"/>
    <w:pPr>
      <w:tabs>
        <w:tab w:val="center" w:pos="4680"/>
        <w:tab w:val="right" w:pos="9360"/>
      </w:tabs>
    </w:pPr>
  </w:style>
  <w:style w:type="character" w:customStyle="1" w:styleId="FooterChar">
    <w:name w:val="Footer Char"/>
    <w:basedOn w:val="DefaultParagraphFont"/>
    <w:link w:val="Footer"/>
    <w:uiPriority w:val="99"/>
    <w:rsid w:val="00BA4DBE"/>
  </w:style>
  <w:style w:type="paragraph" w:styleId="FootnoteText">
    <w:name w:val="footnote text"/>
    <w:basedOn w:val="Normal"/>
    <w:link w:val="FootnoteTextChar"/>
    <w:uiPriority w:val="99"/>
    <w:semiHidden/>
    <w:unhideWhenUsed/>
    <w:rsid w:val="002222E3"/>
    <w:rPr>
      <w:sz w:val="20"/>
      <w:szCs w:val="20"/>
    </w:rPr>
  </w:style>
  <w:style w:type="character" w:customStyle="1" w:styleId="FootnoteTextChar">
    <w:name w:val="Footnote Text Char"/>
    <w:basedOn w:val="DefaultParagraphFont"/>
    <w:link w:val="FootnoteText"/>
    <w:uiPriority w:val="99"/>
    <w:semiHidden/>
    <w:rsid w:val="002222E3"/>
    <w:rPr>
      <w:sz w:val="20"/>
      <w:szCs w:val="20"/>
    </w:rPr>
  </w:style>
  <w:style w:type="character" w:styleId="FootnoteReference">
    <w:name w:val="footnote reference"/>
    <w:basedOn w:val="DefaultParagraphFont"/>
    <w:uiPriority w:val="99"/>
    <w:semiHidden/>
    <w:unhideWhenUsed/>
    <w:rsid w:val="002222E3"/>
    <w:rPr>
      <w:vertAlign w:val="superscript"/>
    </w:rPr>
  </w:style>
  <w:style w:type="paragraph" w:styleId="BalloonText">
    <w:name w:val="Balloon Text"/>
    <w:basedOn w:val="Normal"/>
    <w:link w:val="BalloonTextChar"/>
    <w:uiPriority w:val="99"/>
    <w:semiHidden/>
    <w:unhideWhenUsed/>
    <w:rsid w:val="00616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A82"/>
    <w:rPr>
      <w:rFonts w:ascii="Segoe UI" w:hAnsi="Segoe UI" w:cs="Segoe UI"/>
      <w:sz w:val="18"/>
      <w:szCs w:val="18"/>
    </w:rPr>
  </w:style>
  <w:style w:type="character" w:styleId="UnresolvedMention">
    <w:name w:val="Unresolved Mention"/>
    <w:basedOn w:val="DefaultParagraphFont"/>
    <w:uiPriority w:val="99"/>
    <w:semiHidden/>
    <w:unhideWhenUsed/>
    <w:rsid w:val="00502846"/>
    <w:rPr>
      <w:color w:val="605E5C"/>
      <w:shd w:val="clear" w:color="auto" w:fill="E1DFDD"/>
    </w:rPr>
  </w:style>
  <w:style w:type="character" w:styleId="FollowedHyperlink">
    <w:name w:val="FollowedHyperlink"/>
    <w:basedOn w:val="DefaultParagraphFont"/>
    <w:uiPriority w:val="99"/>
    <w:semiHidden/>
    <w:unhideWhenUsed/>
    <w:rsid w:val="00502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892884">
      <w:bodyDiv w:val="1"/>
      <w:marLeft w:val="0"/>
      <w:marRight w:val="0"/>
      <w:marTop w:val="0"/>
      <w:marBottom w:val="0"/>
      <w:divBdr>
        <w:top w:val="none" w:sz="0" w:space="0" w:color="auto"/>
        <w:left w:val="none" w:sz="0" w:space="0" w:color="auto"/>
        <w:bottom w:val="none" w:sz="0" w:space="0" w:color="auto"/>
        <w:right w:val="none" w:sz="0" w:space="0" w:color="auto"/>
      </w:divBdr>
    </w:div>
    <w:div w:id="9054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document/d/1tE2hk575_FXYU-bRfCREL6tgKD_St8kM_dpdvYf8QTc/edit?usp=sha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gle/Yap96N2w89zqAgZQ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sdk12.org/CIT/Resources" TargetMode="External"/><Relationship Id="rId5" Type="http://schemas.openxmlformats.org/officeDocument/2006/relationships/styles" Target="styles.xml"/><Relationship Id="rId15" Type="http://schemas.openxmlformats.org/officeDocument/2006/relationships/hyperlink" Target="mailto:stefan.cohen@rcsdk12.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csdk12.org/CI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F9C75409B4943972699701405BEBB" ma:contentTypeVersion="14" ma:contentTypeDescription="Create a new document." ma:contentTypeScope="" ma:versionID="94eca5d07f36fdd733b83d2ba0e2d182">
  <xsd:schema xmlns:xsd="http://www.w3.org/2001/XMLSchema" xmlns:xs="http://www.w3.org/2001/XMLSchema" xmlns:p="http://schemas.microsoft.com/office/2006/metadata/properties" xmlns:ns3="1dcf7af5-5638-4662-b758-7d4acc46ea99" xmlns:ns4="c369e3bb-2765-430e-b360-af4f0c303b88" targetNamespace="http://schemas.microsoft.com/office/2006/metadata/properties" ma:root="true" ma:fieldsID="c120d3c3e8d7832e047e9b434829b277" ns3:_="" ns4:_="">
    <xsd:import namespace="1dcf7af5-5638-4662-b758-7d4acc46ea99"/>
    <xsd:import namespace="c369e3bb-2765-430e-b360-af4f0c303b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_activity"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f7af5-5638-4662-b758-7d4acc46e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9e3bb-2765-430e-b360-af4f0c303b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69e3bb-2765-430e-b360-af4f0c303b88" xsi:nil="true"/>
  </documentManagement>
</p:properties>
</file>

<file path=customXml/itemProps1.xml><?xml version="1.0" encoding="utf-8"?>
<ds:datastoreItem xmlns:ds="http://schemas.openxmlformats.org/officeDocument/2006/customXml" ds:itemID="{5AC32F7B-FE54-4462-BE0D-A7439200F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f7af5-5638-4662-b758-7d4acc46ea99"/>
    <ds:schemaRef ds:uri="c369e3bb-2765-430e-b360-af4f0c303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25210-F1F9-49B6-9EDA-0EEFB4EA3AF7}">
  <ds:schemaRefs>
    <ds:schemaRef ds:uri="http://schemas.microsoft.com/sharepoint/v3/contenttype/forms"/>
  </ds:schemaRefs>
</ds:datastoreItem>
</file>

<file path=customXml/itemProps3.xml><?xml version="1.0" encoding="utf-8"?>
<ds:datastoreItem xmlns:ds="http://schemas.openxmlformats.org/officeDocument/2006/customXml" ds:itemID="{4EA475C5-C9A3-4B32-BC3C-5BED8FF82D82}">
  <ds:schemaRefs>
    <ds:schemaRef ds:uri="http://schemas.microsoft.com/office/2006/metadata/properties"/>
    <ds:schemaRef ds:uri="http://schemas.microsoft.com/office/infopath/2007/PartnerControls"/>
    <ds:schemaRef ds:uri="c369e3bb-2765-430e-b360-af4f0c303b8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5</cp:revision>
  <cp:lastPrinted>2019-05-15T17:37:00Z</cp:lastPrinted>
  <dcterms:created xsi:type="dcterms:W3CDTF">2025-05-14T21:42:00Z</dcterms:created>
  <dcterms:modified xsi:type="dcterms:W3CDTF">2025-05-14T21:45:00Z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0x010100E09F9C75409B4943972699701405BEBB</vt:lpwstr>
  </property>
</Properties>
</file>